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FB" w:rsidRPr="00ED6B6B" w:rsidRDefault="00ED6B6B" w:rsidP="004B6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Теплотехника</w:t>
      </w:r>
    </w:p>
    <w:p w:rsidR="004B669E" w:rsidRPr="002B682C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B669E" w:rsidRPr="00ED6B6B" w:rsidRDefault="004B669E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Теплотехника. Техническая термодинамика. Основные понятия: термодинамическая система, параметры состояния термодинамической системы, термодинамический процесс.</w:t>
      </w:r>
    </w:p>
    <w:p w:rsidR="004B669E" w:rsidRPr="00ED6B6B" w:rsidRDefault="004B669E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Давление: определение, единицы измерения, атмосферное</w:t>
      </w:r>
      <w:r w:rsidR="001139A9"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(барометрическое)</w:t>
      </w: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избыточное, разреженное</w:t>
      </w:r>
      <w:bookmarkStart w:id="0" w:name="_GoBack"/>
      <w:bookmarkEnd w:id="0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(вакуумметрическое)</w:t>
      </w:r>
      <w:r w:rsidR="001139A9"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Абсолютное давление,</w:t>
      </w: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удельный объем, плотность</w:t>
      </w:r>
      <w:r w:rsidR="001139A9"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9A9" w:rsidRPr="00ED6B6B" w:rsidRDefault="001139A9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Температура, определение, связь с энергией молекул. Абсолютная температура. </w:t>
      </w:r>
      <w:r w:rsidRPr="00ED6B6B">
        <w:rPr>
          <w:rFonts w:ascii="Times New Roman" w:hAnsi="Times New Roman" w:cs="Times New Roman"/>
          <w:sz w:val="24"/>
          <w:szCs w:val="24"/>
        </w:rPr>
        <w:t>Связь между шкалами температур.</w:t>
      </w:r>
    </w:p>
    <w:p w:rsidR="00E46507" w:rsidRPr="00ED6B6B" w:rsidRDefault="00E46507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6B6B">
        <w:rPr>
          <w:rFonts w:ascii="Times New Roman" w:hAnsi="Times New Roman" w:cs="Times New Roman"/>
          <w:sz w:val="24"/>
          <w:szCs w:val="24"/>
        </w:rPr>
        <w:t xml:space="preserve">Равновесные и неравновесные состояния в термодинамике. Изолированная, </w:t>
      </w:r>
      <w:proofErr w:type="spellStart"/>
      <w:r w:rsidRPr="00ED6B6B">
        <w:rPr>
          <w:rFonts w:ascii="Times New Roman" w:hAnsi="Times New Roman" w:cs="Times New Roman"/>
          <w:sz w:val="24"/>
          <w:szCs w:val="24"/>
        </w:rPr>
        <w:t>полуизолированная</w:t>
      </w:r>
      <w:proofErr w:type="spellEnd"/>
      <w:r w:rsidRPr="00ED6B6B">
        <w:rPr>
          <w:rFonts w:ascii="Times New Roman" w:hAnsi="Times New Roman" w:cs="Times New Roman"/>
          <w:sz w:val="24"/>
          <w:szCs w:val="24"/>
        </w:rPr>
        <w:t>, неизолированная термодинамическая система.</w:t>
      </w:r>
    </w:p>
    <w:p w:rsidR="00E46507" w:rsidRPr="00ED6B6B" w:rsidRDefault="00E46507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hAnsi="Times New Roman" w:cs="Times New Roman"/>
          <w:sz w:val="24"/>
          <w:szCs w:val="24"/>
        </w:rPr>
        <w:t>Теплоемкость газа. Истинная теплоемкость, виды теплоемкостей, средняя теплоемкость. Показатель адиабаты. Количество теплоты подводимой или отводимой в термодинамическом процессе. Уравнение Майера.</w:t>
      </w:r>
    </w:p>
    <w:p w:rsidR="001139A9" w:rsidRPr="00ED6B6B" w:rsidRDefault="001139A9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proofErr w:type="spellStart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 вида: с объемом и с удельным объемом).</w:t>
      </w:r>
      <w:r w:rsidR="00E46507"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Моль, молярный объем, молярная масса, закон и постоянная Авогадро.</w:t>
      </w: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Уравнение Менделеева - </w:t>
      </w:r>
      <w:proofErr w:type="spellStart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9A9" w:rsidRPr="00ED6B6B" w:rsidRDefault="00E46507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Идеальные и реальные газы. </w:t>
      </w:r>
      <w:r w:rsidR="001139A9"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идеальных газов  (записать  и дать формулировки).</w:t>
      </w: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Графики в </w:t>
      </w:r>
      <w:proofErr w:type="spellStart"/>
      <w:r w:rsidR="00B16075" w:rsidRPr="00ED6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D6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End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-координатах.</w:t>
      </w:r>
    </w:p>
    <w:p w:rsidR="00E46507" w:rsidRPr="00ED6B6B" w:rsidRDefault="00E46507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Адиабатный и обобщенный политропный процесс.</w:t>
      </w:r>
    </w:p>
    <w:p w:rsidR="00725BFE" w:rsidRPr="00ED6B6B" w:rsidRDefault="00E46507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закон термодинамики. Четыре формулировки. Математическая запись. </w:t>
      </w:r>
    </w:p>
    <w:p w:rsidR="00E46507" w:rsidRPr="00ED6B6B" w:rsidRDefault="00725BFE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идеальных газов (закон Джоуля). Теплота, внутренняя энергия, работа. Энтальпия термодинамической системы. </w:t>
      </w:r>
    </w:p>
    <w:p w:rsidR="00725BFE" w:rsidRPr="00ED6B6B" w:rsidRDefault="00725BFE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и теплота в изобарном, изотермическом и изохорном процессе. Формулы.</w:t>
      </w:r>
    </w:p>
    <w:p w:rsidR="00725BFE" w:rsidRPr="00ED6B6B" w:rsidRDefault="00725BFE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закон термодинамики. Три формулировки. Математическая запись. Энтропия термодинамической системы.</w:t>
      </w:r>
      <w:r w:rsidR="00B16075"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Физический смысл и свойства энтропии.</w:t>
      </w:r>
    </w:p>
    <w:p w:rsidR="00725BFE" w:rsidRPr="00ED6B6B" w:rsidRDefault="00725BFE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Круговой цикл тепловой машины. Цикл Карно. Работа и КПД цикла Карно.</w:t>
      </w:r>
    </w:p>
    <w:p w:rsidR="00725BFE" w:rsidRPr="00ED6B6B" w:rsidRDefault="00725BFE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Обратный цикл Карно. </w:t>
      </w:r>
      <w:r w:rsidR="00B16075"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Холодильные машины. Холодильный коэффициент. Тепловые насосы.</w:t>
      </w:r>
    </w:p>
    <w:p w:rsidR="00B16075" w:rsidRPr="00ED6B6B" w:rsidRDefault="00B16075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ДВС Цикл Отто. График </w:t>
      </w:r>
      <w:proofErr w:type="spellStart"/>
      <w:r w:rsidRPr="00ED6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proofErr w:type="spellEnd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-координатах, работа и КПД цикла Отто. Характеристики циклов ДВС. </w:t>
      </w:r>
    </w:p>
    <w:p w:rsidR="00B16075" w:rsidRPr="00ED6B6B" w:rsidRDefault="00B16075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ДВС Цикл Дизеля. График </w:t>
      </w:r>
      <w:proofErr w:type="spellStart"/>
      <w:r w:rsidRPr="00ED6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proofErr w:type="spellEnd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-координатах, работа и КПД цикла Дизеля. Характеристики циклов ДВС.</w:t>
      </w:r>
    </w:p>
    <w:p w:rsidR="00B16075" w:rsidRPr="00ED6B6B" w:rsidRDefault="00B16075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ДВС. Цикл </w:t>
      </w:r>
      <w:proofErr w:type="spellStart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Тринклера</w:t>
      </w:r>
      <w:proofErr w:type="spellEnd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График </w:t>
      </w:r>
      <w:proofErr w:type="spellStart"/>
      <w:r w:rsidRPr="00ED6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proofErr w:type="spellEnd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-координатах, работа и КПД цикла </w:t>
      </w:r>
      <w:proofErr w:type="spellStart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Тринклера</w:t>
      </w:r>
      <w:proofErr w:type="spellEnd"/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циклов ДВС.</w:t>
      </w:r>
    </w:p>
    <w:p w:rsidR="00B16075" w:rsidRPr="00ED6B6B" w:rsidRDefault="00B16075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состояния реальных газов. Смеси газов.</w:t>
      </w:r>
    </w:p>
    <w:p w:rsidR="00B16075" w:rsidRPr="00ED6B6B" w:rsidRDefault="00B16075" w:rsidP="002B682C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Водяной пар. </w:t>
      </w:r>
      <w:r w:rsidR="006D087A" w:rsidRPr="00ED6B6B">
        <w:rPr>
          <w:rFonts w:ascii="Times New Roman" w:hAnsi="Times New Roman" w:cs="Times New Roman"/>
          <w:sz w:val="24"/>
          <w:szCs w:val="24"/>
        </w:rPr>
        <w:t>Диаграмма процесса парообразования</w:t>
      </w:r>
      <w:r w:rsidRPr="00ED6B6B">
        <w:rPr>
          <w:rFonts w:ascii="Times New Roman" w:hAnsi="Times New Roman" w:cs="Times New Roman"/>
          <w:sz w:val="24"/>
          <w:szCs w:val="24"/>
        </w:rPr>
        <w:t>. Влажный насыщенный пар, сухой насыщенный пар.</w:t>
      </w:r>
    </w:p>
    <w:p w:rsidR="00530B5F" w:rsidRPr="00ED6B6B" w:rsidRDefault="002B682C" w:rsidP="00530B5F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hAnsi="Times New Roman" w:cs="Times New Roman"/>
          <w:sz w:val="24"/>
          <w:szCs w:val="24"/>
        </w:rPr>
        <w:t>Влажный воздух. Точка росы. Абсолютная и относительная влажность воздуха. Влагосодержание.</w:t>
      </w:r>
      <w:r w:rsidR="00530B5F"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B5F" w:rsidRPr="00ED6B6B" w:rsidRDefault="00530B5F" w:rsidP="00530B5F">
      <w:pPr>
        <w:pStyle w:val="a3"/>
        <w:numPr>
          <w:ilvl w:val="0"/>
          <w:numId w:val="7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идеальных газов (закон Джоуля). Теплота, внутренняя энергия, работа. Энтальпия термодинамической системы.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Физическая сущность процесса передачи теплоты теплопроводностью.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Температурное поле стационарное, нестационарное.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lastRenderedPageBreak/>
        <w:t>Изотермическая поверхность.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Понятие градиента температуры.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Теплопроводность материала.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Плотность теплового потока. Тепловой поток.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Определение количества теплоты, прошедшей через однослойную стенку.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Термическое сопротивление однослойной стенки.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Коэффициент теплопередачи теплопроводностью через однослойную стенку.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Термическое сопротивление многослойной стенки.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Коэффициент теплопередачи теплопроводностью через многослойную стенку.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Определение количества теплоты, прошедшей через многослойную стенку. 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Физическая сущность передачи теплоты конвективным способом.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Физический смысл коэффициента теплоотдачи.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Размерность коэффициента теплоотдачи.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Плотность теплового потока, тепловой поток.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Определение количества теплоты, переданной конвективным способом.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ind w:right="-2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Термическое сопротивление конвективному теплообмену.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ind w:right="-2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Коэффициент теплопередачи конвективным теплообменом.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ind w:right="-2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Теория подобия в тепловых процессах.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ind w:right="-2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Механизм передачи теплоты излучением.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ind w:right="-2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 xml:space="preserve">Основные законы лучистого теплообмена. 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ind w:right="-2"/>
        <w:rPr>
          <w:rFonts w:ascii="Times New Roman" w:hAnsi="Times New Roman"/>
          <w:sz w:val="24"/>
          <w:szCs w:val="24"/>
          <w:lang w:val="en-US"/>
        </w:rPr>
      </w:pPr>
      <w:r w:rsidRPr="00ED6B6B">
        <w:rPr>
          <w:rFonts w:ascii="Times New Roman" w:hAnsi="Times New Roman"/>
          <w:sz w:val="24"/>
          <w:szCs w:val="24"/>
        </w:rPr>
        <w:t>Определение количества энергии, излучаемой поверхностью тела.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ind w:right="-2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Цикл газотурбиной установки.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Цикл идеального компрессора.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Toc47949564"/>
      <w:r w:rsidRPr="00ED6B6B">
        <w:rPr>
          <w:rFonts w:ascii="Times New Roman" w:hAnsi="Times New Roman"/>
          <w:sz w:val="24"/>
          <w:szCs w:val="24"/>
        </w:rPr>
        <w:t xml:space="preserve">Цикл </w:t>
      </w:r>
      <w:proofErr w:type="spellStart"/>
      <w:r w:rsidRPr="00ED6B6B">
        <w:rPr>
          <w:rFonts w:ascii="Times New Roman" w:hAnsi="Times New Roman"/>
          <w:sz w:val="24"/>
          <w:szCs w:val="24"/>
        </w:rPr>
        <w:t>воздушнокомпрессорной</w:t>
      </w:r>
      <w:proofErr w:type="spellEnd"/>
      <w:r w:rsidRPr="00ED6B6B">
        <w:rPr>
          <w:rFonts w:ascii="Times New Roman" w:hAnsi="Times New Roman"/>
          <w:sz w:val="24"/>
          <w:szCs w:val="24"/>
        </w:rPr>
        <w:t xml:space="preserve"> холодильной установки</w:t>
      </w:r>
      <w:bookmarkEnd w:id="1"/>
      <w:r w:rsidRPr="00ED6B6B">
        <w:rPr>
          <w:rFonts w:ascii="Times New Roman" w:hAnsi="Times New Roman"/>
          <w:sz w:val="24"/>
          <w:szCs w:val="24"/>
        </w:rPr>
        <w:t>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Цикл теплового насоса.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Цикл паросиловой установки.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bookmarkStart w:id="2" w:name="_Toc47949567"/>
      <w:r w:rsidRPr="00ED6B6B">
        <w:rPr>
          <w:rFonts w:ascii="Times New Roman" w:hAnsi="Times New Roman"/>
          <w:sz w:val="24"/>
          <w:szCs w:val="24"/>
        </w:rPr>
        <w:t>Цикл паровой компрессорной холодильной установки</w:t>
      </w:r>
      <w:bookmarkStart w:id="3" w:name="_Toc47949568"/>
      <w:bookmarkEnd w:id="2"/>
      <w:r w:rsidRPr="00ED6B6B">
        <w:rPr>
          <w:rFonts w:ascii="Times New Roman" w:hAnsi="Times New Roman"/>
          <w:sz w:val="24"/>
          <w:szCs w:val="24"/>
        </w:rPr>
        <w:t>.</w:t>
      </w:r>
    </w:p>
    <w:p w:rsidR="00ED6B6B" w:rsidRPr="00ED6B6B" w:rsidRDefault="00ED6B6B" w:rsidP="00ED6B6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6B6B">
        <w:rPr>
          <w:rFonts w:ascii="Times New Roman" w:hAnsi="Times New Roman"/>
          <w:sz w:val="24"/>
          <w:szCs w:val="24"/>
        </w:rPr>
        <w:t>Цикл абсорбционной холодильной установки</w:t>
      </w:r>
      <w:bookmarkEnd w:id="3"/>
      <w:r w:rsidRPr="00ED6B6B">
        <w:rPr>
          <w:rFonts w:ascii="Times New Roman" w:hAnsi="Times New Roman"/>
          <w:sz w:val="24"/>
          <w:szCs w:val="24"/>
        </w:rPr>
        <w:t>.</w:t>
      </w:r>
    </w:p>
    <w:p w:rsidR="00ED6B6B" w:rsidRPr="00ED6B6B" w:rsidRDefault="00ED6B6B" w:rsidP="00ED6B6B">
      <w:pPr>
        <w:spacing w:after="0"/>
        <w:ind w:left="36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507" w:rsidRPr="00530B5F" w:rsidRDefault="00E46507" w:rsidP="00530B5F">
      <w:pPr>
        <w:spacing w:after="0"/>
        <w:ind w:left="36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39A9" w:rsidRDefault="001139A9" w:rsidP="001139A9">
      <w:pPr>
        <w:spacing w:after="0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A9" w:rsidRPr="004B669E" w:rsidRDefault="001139A9" w:rsidP="001139A9">
      <w:pPr>
        <w:spacing w:after="0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9E" w:rsidRPr="004B669E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69E" w:rsidRPr="004B669E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B669E" w:rsidRPr="004B669E" w:rsidSect="004B66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1E0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8B6"/>
    <w:multiLevelType w:val="singleLevel"/>
    <w:tmpl w:val="6A72F2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7D0171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503B4"/>
    <w:multiLevelType w:val="hybridMultilevel"/>
    <w:tmpl w:val="69D4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61CAF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1077F"/>
    <w:multiLevelType w:val="singleLevel"/>
    <w:tmpl w:val="9726F3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2300FA0"/>
    <w:multiLevelType w:val="singleLevel"/>
    <w:tmpl w:val="262A69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FF843B1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84DD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974D2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407D9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95EA1"/>
    <w:multiLevelType w:val="singleLevel"/>
    <w:tmpl w:val="407C51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46734E7"/>
    <w:multiLevelType w:val="hybridMultilevel"/>
    <w:tmpl w:val="B00E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E716C"/>
    <w:multiLevelType w:val="singleLevel"/>
    <w:tmpl w:val="20E45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AA91B21"/>
    <w:multiLevelType w:val="singleLevel"/>
    <w:tmpl w:val="E9445C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E7C4CB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87ADA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855D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9"/>
  </w:num>
  <w:num w:numId="14">
    <w:abstractNumId w:val="16"/>
  </w:num>
  <w:num w:numId="15">
    <w:abstractNumId w:val="2"/>
  </w:num>
  <w:num w:numId="16">
    <w:abstractNumId w:val="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A8"/>
    <w:rsid w:val="001139A9"/>
    <w:rsid w:val="00161FA9"/>
    <w:rsid w:val="002B682C"/>
    <w:rsid w:val="003E30FB"/>
    <w:rsid w:val="00436CED"/>
    <w:rsid w:val="004B669E"/>
    <w:rsid w:val="00503411"/>
    <w:rsid w:val="00530B5F"/>
    <w:rsid w:val="006D087A"/>
    <w:rsid w:val="00725BFE"/>
    <w:rsid w:val="009461A8"/>
    <w:rsid w:val="009C0B7C"/>
    <w:rsid w:val="009D4313"/>
    <w:rsid w:val="00B16075"/>
    <w:rsid w:val="00E46507"/>
    <w:rsid w:val="00E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82C"/>
    <w:pPr>
      <w:ind w:left="720"/>
      <w:contextualSpacing/>
    </w:pPr>
  </w:style>
  <w:style w:type="table" w:styleId="a4">
    <w:name w:val="Table Grid"/>
    <w:basedOn w:val="a1"/>
    <w:uiPriority w:val="59"/>
    <w:rsid w:val="0016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82C"/>
    <w:pPr>
      <w:ind w:left="720"/>
      <w:contextualSpacing/>
    </w:pPr>
  </w:style>
  <w:style w:type="table" w:styleId="a4">
    <w:name w:val="Table Grid"/>
    <w:basedOn w:val="a1"/>
    <w:uiPriority w:val="59"/>
    <w:rsid w:val="0016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1AE9-B831-4271-A455-486B9582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cp:lastPrinted>2017-10-08T08:47:00Z</cp:lastPrinted>
  <dcterms:created xsi:type="dcterms:W3CDTF">2017-10-08T07:41:00Z</dcterms:created>
  <dcterms:modified xsi:type="dcterms:W3CDTF">2021-01-25T07:28:00Z</dcterms:modified>
</cp:coreProperties>
</file>